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A8B99" w14:textId="195B38A3" w:rsidR="00323DBD" w:rsidRDefault="00AA1F4E">
      <w:r>
        <w:t>HOA information</w:t>
      </w:r>
    </w:p>
    <w:p w14:paraId="060CD0F0" w14:textId="77777777" w:rsidR="00AA1F4E" w:rsidRDefault="00AA1F4E"/>
    <w:p w14:paraId="1BE00FB9" w14:textId="77777777" w:rsidR="00AA1F4E" w:rsidRDefault="00AA1F4E"/>
    <w:p w14:paraId="446C9A5D" w14:textId="77777777" w:rsidR="00AA1F4E" w:rsidRPr="00AA1F4E" w:rsidRDefault="00AA1F4E" w:rsidP="00AA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A1F4E">
        <w:rPr>
          <w:rFonts w:ascii="Arial" w:eastAsia="Times New Roman" w:hAnsi="Arial" w:cs="Arial"/>
          <w:b/>
          <w:bCs/>
          <w:color w:val="222222"/>
          <w:kern w:val="0"/>
          <w14:ligatures w14:val="none"/>
        </w:rPr>
        <w:t>Angel Cruz, LCAM</w:t>
      </w:r>
    </w:p>
    <w:p w14:paraId="156AB1A9" w14:textId="77777777" w:rsidR="00AA1F4E" w:rsidRPr="00AA1F4E" w:rsidRDefault="00AA1F4E" w:rsidP="00AA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A1F4E">
        <w:rPr>
          <w:rFonts w:ascii="Arial" w:eastAsia="Times New Roman" w:hAnsi="Arial" w:cs="Arial"/>
          <w:b/>
          <w:bCs/>
          <w:i/>
          <w:iCs/>
          <w:color w:val="222222"/>
          <w:kern w:val="0"/>
          <w14:ligatures w14:val="none"/>
        </w:rPr>
        <w:t>Assistant Property Manager</w:t>
      </w:r>
    </w:p>
    <w:p w14:paraId="392E6BFF" w14:textId="77777777" w:rsidR="00AA1F4E" w:rsidRPr="00AA1F4E" w:rsidRDefault="00AA1F4E" w:rsidP="00AA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A1F4E">
        <w:rPr>
          <w:rFonts w:ascii="Arial" w:eastAsia="Times New Roman" w:hAnsi="Arial" w:cs="Arial"/>
          <w:color w:val="222222"/>
          <w:kern w:val="0"/>
          <w14:ligatures w14:val="none"/>
        </w:rPr>
        <w:t> </w:t>
      </w:r>
    </w:p>
    <w:p w14:paraId="44F1FA0A" w14:textId="77777777" w:rsidR="00AA1F4E" w:rsidRPr="00AA1F4E" w:rsidRDefault="00AA1F4E" w:rsidP="00AA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A1F4E">
        <w:rPr>
          <w:rFonts w:ascii="Arial" w:eastAsia="Times New Roman" w:hAnsi="Arial" w:cs="Arial"/>
          <w:color w:val="222222"/>
          <w:kern w:val="0"/>
          <w14:ligatures w14:val="none"/>
        </w:rPr>
        <w:t>Reach at Brickell City Centre</w:t>
      </w:r>
    </w:p>
    <w:p w14:paraId="12123AC3" w14:textId="77777777" w:rsidR="00AA1F4E" w:rsidRPr="00AA1F4E" w:rsidRDefault="00AA1F4E" w:rsidP="00AA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A1F4E">
        <w:rPr>
          <w:rFonts w:ascii="Arial" w:eastAsia="Times New Roman" w:hAnsi="Arial" w:cs="Arial"/>
          <w:color w:val="222222"/>
          <w:kern w:val="0"/>
          <w14:ligatures w14:val="none"/>
        </w:rPr>
        <w:t>Reach Condominium Association, Inc.</w:t>
      </w:r>
    </w:p>
    <w:p w14:paraId="6064F83F" w14:textId="77777777" w:rsidR="00AA1F4E" w:rsidRPr="00AA1F4E" w:rsidRDefault="00AA1F4E" w:rsidP="00AA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hyperlink r:id="rId4" w:history="1">
        <w:r w:rsidRPr="00AA1F4E">
          <w:rPr>
            <w:rFonts w:ascii="Arial" w:eastAsia="Times New Roman" w:hAnsi="Arial" w:cs="Arial"/>
            <w:color w:val="1155CC"/>
            <w:kern w:val="0"/>
            <w:u w:val="single"/>
            <w14:ligatures w14:val="none"/>
          </w:rPr>
          <w:t>68 SE 6</w:t>
        </w:r>
      </w:hyperlink>
      <w:r w:rsidRPr="00AA1F4E">
        <w:rPr>
          <w:rFonts w:ascii="Arial" w:eastAsia="Times New Roman" w:hAnsi="Arial" w:cs="Arial"/>
          <w:color w:val="222222"/>
          <w:kern w:val="0"/>
          <w:vertAlign w:val="superscript"/>
          <w14:ligatures w14:val="none"/>
        </w:rPr>
        <w:t>th</w:t>
      </w:r>
      <w:r w:rsidRPr="00AA1F4E">
        <w:rPr>
          <w:rFonts w:ascii="Arial" w:eastAsia="Times New Roman" w:hAnsi="Arial" w:cs="Arial"/>
          <w:color w:val="222222"/>
          <w:kern w:val="0"/>
          <w14:ligatures w14:val="none"/>
        </w:rPr>
        <w:t> Street</w:t>
      </w:r>
    </w:p>
    <w:p w14:paraId="1C946593" w14:textId="77777777" w:rsidR="00AA1F4E" w:rsidRPr="00AA1F4E" w:rsidRDefault="00AA1F4E" w:rsidP="00AA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A1F4E">
        <w:rPr>
          <w:rFonts w:ascii="Arial" w:eastAsia="Times New Roman" w:hAnsi="Arial" w:cs="Arial"/>
          <w:color w:val="222222"/>
          <w:kern w:val="0"/>
          <w14:ligatures w14:val="none"/>
        </w:rPr>
        <w:t>Miami, FL. 33131</w:t>
      </w:r>
    </w:p>
    <w:p w14:paraId="04098655" w14:textId="77777777" w:rsidR="00AA1F4E" w:rsidRPr="00AA1F4E" w:rsidRDefault="00AA1F4E" w:rsidP="00AA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AA1F4E">
        <w:rPr>
          <w:rFonts w:ascii="Arial" w:eastAsia="Times New Roman" w:hAnsi="Arial" w:cs="Arial"/>
          <w:color w:val="222222"/>
          <w:kern w:val="0"/>
          <w14:ligatures w14:val="none"/>
        </w:rPr>
        <w:t>Reach Office Tel: </w:t>
      </w:r>
      <w:hyperlink r:id="rId5" w:tgtFrame="_blank" w:history="1">
        <w:r w:rsidRPr="00AA1F4E">
          <w:rPr>
            <w:rFonts w:ascii="Arial" w:eastAsia="Times New Roman" w:hAnsi="Arial" w:cs="Arial"/>
            <w:color w:val="1155CC"/>
            <w:kern w:val="0"/>
            <w:u w:val="single"/>
            <w14:ligatures w14:val="none"/>
          </w:rPr>
          <w:t>305-363-2708, Ext. 4</w:t>
        </w:r>
      </w:hyperlink>
    </w:p>
    <w:p w14:paraId="7C731AC1" w14:textId="77777777" w:rsidR="00AA1F4E" w:rsidRPr="00AA1F4E" w:rsidRDefault="00AA1F4E" w:rsidP="00AA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hyperlink r:id="rId6" w:tgtFrame="_blank" w:history="1">
        <w:r w:rsidRPr="00AA1F4E">
          <w:rPr>
            <w:rFonts w:ascii="Arial" w:eastAsia="Times New Roman" w:hAnsi="Arial" w:cs="Arial"/>
            <w:color w:val="0563C1"/>
            <w:kern w:val="0"/>
            <w:u w:val="single"/>
            <w14:ligatures w14:val="none"/>
          </w:rPr>
          <w:t>acruz@kwpmc.com</w:t>
        </w:r>
      </w:hyperlink>
    </w:p>
    <w:p w14:paraId="66D660F0" w14:textId="77777777" w:rsidR="00AA1F4E" w:rsidRPr="00AA1F4E" w:rsidRDefault="00AA1F4E" w:rsidP="00AA1F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14:ligatures w14:val="none"/>
        </w:rPr>
      </w:pPr>
      <w:hyperlink r:id="rId7" w:tgtFrame="_blank" w:history="1">
        <w:r w:rsidRPr="00AA1F4E">
          <w:rPr>
            <w:rFonts w:ascii="Arial" w:eastAsia="Times New Roman" w:hAnsi="Arial" w:cs="Arial"/>
            <w:kern w:val="0"/>
            <w:u w:val="single"/>
            <w14:ligatures w14:val="none"/>
          </w:rPr>
          <w:t>www.reachbrickell.com</w:t>
        </w:r>
      </w:hyperlink>
    </w:p>
    <w:p w14:paraId="7B526669" w14:textId="77777777" w:rsidR="00AA1F4E" w:rsidRDefault="00AA1F4E"/>
    <w:sectPr w:rsidR="00AA1F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F4E"/>
    <w:rsid w:val="001F1C0E"/>
    <w:rsid w:val="00224CA1"/>
    <w:rsid w:val="00285A21"/>
    <w:rsid w:val="00323DBD"/>
    <w:rsid w:val="003E760B"/>
    <w:rsid w:val="005B73FB"/>
    <w:rsid w:val="006F07C7"/>
    <w:rsid w:val="008C0E26"/>
    <w:rsid w:val="00A220BB"/>
    <w:rsid w:val="00AA1F4E"/>
    <w:rsid w:val="00E31861"/>
    <w:rsid w:val="00FD0DAA"/>
    <w:rsid w:val="00FE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DD513"/>
  <w15:chartTrackingRefBased/>
  <w15:docId w15:val="{38CBFE42-0370-432C-B90B-0F5A42FB5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1F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1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1F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1F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F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F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F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F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F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1F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1F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1F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1F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F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F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F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F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F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1F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1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1F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1F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1F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1F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1F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1F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F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F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1F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reachbrickell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cruz@kwpmc.com" TargetMode="External"/><Relationship Id="rId5" Type="http://schemas.openxmlformats.org/officeDocument/2006/relationships/hyperlink" Target="tel:(305)%20363-2708" TargetMode="External"/><Relationship Id="rId4" Type="http://schemas.openxmlformats.org/officeDocument/2006/relationships/hyperlink" Target="https://www.google.com/maps/search/68+SE+6?entry=gmail&amp;source=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miyuki fujiwara</dc:creator>
  <cp:keywords/>
  <dc:description/>
  <cp:lastModifiedBy>miyuki fujiwara</cp:lastModifiedBy>
  <cp:revision>1</cp:revision>
  <dcterms:created xsi:type="dcterms:W3CDTF">2026-09-01T19:14:00Z</dcterms:created>
  <dcterms:modified xsi:type="dcterms:W3CDTF">2026-09-01T19:15:00Z</dcterms:modified>
</cp:coreProperties>
</file>