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0"/>
          <w:szCs w:val="20"/>
          <w:highlight w:val="white"/>
        </w:rPr>
      </w:pPr>
      <w:hyperlink r:id="rId6">
        <w:r w:rsidDel="00000000" w:rsidR="00000000" w:rsidRPr="00000000">
          <w:rPr>
            <w:color w:val="1155cc"/>
            <w:sz w:val="20"/>
            <w:szCs w:val="20"/>
            <w:highlight w:val="white"/>
            <w:u w:val="single"/>
            <w:rtl w:val="0"/>
          </w:rPr>
          <w:t xml:space="preserve">applications@nextgenfla.com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pplications@nextgenfl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